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«Научно-практический центр медицинской реабилитации и психотерапии»</w:t>
      </w:r>
      <w:bookmarkStart w:id="0" w:name="_Hlk49443144"/>
      <w:bookmarkEnd w:id="0"/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</w:r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</w:r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</w:r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</w:r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  <w:t xml:space="preserve">УТВЕРЖДАЮ </w:t>
      </w:r>
    </w:p>
    <w:p>
      <w:pPr>
        <w:pStyle w:val="1"/>
        <w:shd w:val="clear" w:color="auto" w:fill="auto"/>
        <w:spacing w:before="0" w:after="0"/>
        <w:ind w:left="5400" w:hanging="0"/>
        <w:rPr>
          <w:bCs/>
          <w:sz w:val="24"/>
          <w:szCs w:val="24"/>
        </w:rPr>
      </w:pPr>
      <w:r>
        <w:rPr/>
        <w:t xml:space="preserve"> </w:t>
      </w:r>
      <w:r>
        <w:rPr/>
        <w:t xml:space="preserve">Директор </w:t>
      </w:r>
      <w:bookmarkStart w:id="1" w:name="_Hlk49443163"/>
      <w:r>
        <w:rPr>
          <w:bCs/>
          <w:sz w:val="24"/>
          <w:szCs w:val="24"/>
        </w:rPr>
        <w:t>ООО «НПЦ Медицинской реабилитации и психотерапии»</w:t>
      </w:r>
      <w:bookmarkEnd w:id="1"/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</w:r>
    </w:p>
    <w:p>
      <w:pPr>
        <w:pStyle w:val="1"/>
        <w:shd w:val="clear" w:color="auto" w:fill="auto"/>
        <w:tabs>
          <w:tab w:val="clear" w:pos="708"/>
          <w:tab w:val="left" w:pos="7718" w:leader="underscore"/>
        </w:tabs>
        <w:spacing w:before="0" w:after="0"/>
        <w:ind w:left="5400" w:hanging="0"/>
        <w:jc w:val="both"/>
        <w:rPr/>
      </w:pPr>
      <w:r>
        <w:rPr/>
        <w:tab/>
        <w:t>А.С. Дарьин</w:t>
      </w:r>
    </w:p>
    <w:p>
      <w:pPr>
        <w:pStyle w:val="1"/>
        <w:shd w:val="clear" w:color="auto" w:fill="auto"/>
        <w:tabs>
          <w:tab w:val="clear" w:pos="708"/>
          <w:tab w:val="right" w:pos="6264" w:leader="none"/>
          <w:tab w:val="right" w:pos="8683" w:leader="none"/>
          <w:tab w:val="right" w:pos="8875" w:leader="none"/>
        </w:tabs>
        <w:spacing w:before="0" w:after="1490"/>
        <w:ind w:left="5400" w:hanging="0"/>
        <w:jc w:val="both"/>
        <w:rPr/>
      </w:pPr>
      <w:r>
        <w:rPr/>
        <w:t xml:space="preserve">  </w:t>
      </w:r>
      <w:r>
        <w:rPr/>
        <w:t>«</w:t>
        <w:tab/>
        <w:t xml:space="preserve">»  </w:t>
        <w:tab/>
        <w:t xml:space="preserve"> 2025</w:t>
        <w:tab/>
        <w:t>г.</w:t>
      </w:r>
      <w:bookmarkStart w:id="2" w:name="_Hlk79490548"/>
      <w:bookmarkEnd w:id="2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Правила приема обучающихся  Общество с ограниченной ответственностью «Научно-практический центр медицинской реабилитации и психотерапии»</w:t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41"/>
        <w:shd w:val="clear" w:color="auto" w:fill="auto"/>
        <w:spacing w:before="0" w:after="0"/>
        <w:rPr/>
      </w:pPr>
      <w:r>
        <w:rPr/>
        <w:t>г. ИВАНОВО</w:t>
      </w:r>
    </w:p>
    <w:p>
      <w:pPr>
        <w:pStyle w:val="41"/>
        <w:shd w:val="clear" w:color="auto" w:fill="auto"/>
        <w:spacing w:before="0" w:after="0"/>
        <w:rPr/>
      </w:pPr>
      <w:r>
        <w:rPr/>
        <w:t>20</w:t>
      </w:r>
      <w:r>
        <w:rPr>
          <w:rFonts w:eastAsia="Times New Roman" w:cs="Times New Roman"/>
          <w:sz w:val="28"/>
          <w:szCs w:val="28"/>
        </w:rPr>
        <w:t>25</w:t>
      </w:r>
    </w:p>
    <w:p>
      <w:pPr>
        <w:pStyle w:val="Normal"/>
        <w:shd w:val="clear" w:color="auto" w:fill="FFFFFF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>
      <w:pPr>
        <w:pStyle w:val="ListParagraph"/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1.1. Настоящие Правила приема (далее – Правила приема) </w:t>
      </w:r>
      <w:r>
        <w:rPr>
          <w:rFonts w:ascii="Times New Roman" w:hAnsi="Times New Roman"/>
          <w:bCs/>
          <w:sz w:val="24"/>
          <w:szCs w:val="24"/>
        </w:rPr>
        <w:t xml:space="preserve">Общество с ограниченной ответственностью «Научно-практический центр медицинской реабилитации и психотерапии»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(далее – </w:t>
      </w:r>
      <w:r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 регламентируют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порядок приема граждан для обучения по программам дополнительного профессионального образования (далее – программы ДПО) и профессионального обучения (далее – программы ПО).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1.2. Правила приема разработаны в соответствии с положениями Федерального Закона от 29.12.2012г. № 273-ФЗ «Об образовании в Российской Федерации», Приказа Минобрнауки России от 01.07.2013 г. № 499 «Об утверждении Порядка организации и осуществления образовательной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деятельности по дополнительным профессиональным программам».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1.3. Обучение в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осуществляется на основе Договора на оказание образовательных услуг с юридическими и (или) физическими лицами.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1.4. На обучение в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принимаются граждане РФ, лица без гражданства, а также иностранные граждане, как проживающие в РФ, так и прибывшие в РФ для обучения.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1.5. Прием в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ведется без вступительных испытаний на бес конкурсной основе. Прием ведется в течение всего календарного года.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1.6. Лицо, зачисленное в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для обучения по дополнительным образовательным программам, приобретает статус «обучающийся/ слушатель».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1.7. Количество мест для приема на программы ДПО/ПО, реализуемые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 Очной форме, определяется возможностью обеспечить реализацию учебного процесса учебных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групп (наличие соответствующего профессорско-преподавательского состава и аудиторного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фонда). Количество слушателей, обучаемых с использованием дистанционных образовательных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технологий и электронного обучения, а также с применением смешанных технологий, не ограничено.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1.8. Реализация дополнительных образовательных программ в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осуществляется в следующих формах со следующими режимами обучения: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очно – с отрывом от работы,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заочно – без отрыва от работы (с применением дистанционных образовательных технологий,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электронного обучения и смешанных технологий).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1.9. Поступающему предоставляется возможность ознакомиться с Уставом и Лицензией на право ведения образовательной деятельности </w:t>
      </w:r>
      <w:r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Учебным планом соответствующей образовательной программы, образцом документа о квалификации, Правилами внутреннего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распорядка для обучающихся, и настоящими Правилами приема.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заочной форме обучения, реализуемой с применением дистанционных образовательных технологий, электронного обучения и смешанных технологий, обучающемуся по электронной почте направляются сканированные копии выше указанных документов и (или) ссылка на сайт образовательной организации, где представлены указанные документы.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1.10. На обучение по дополнительным профессиональным программам и программам профессионального обучения в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допускаются: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-лица, имеющие среднее профессиональное и (или) высшее образование;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лица, получающие среднее профессиональное и (или) высшее образование.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-лица, имеющее полное среднее образование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 Прием обучающихся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2.1. Прием в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проводится по личному заявлению поступающего по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факту заключения Договора  на оказание платных образовательных услуг.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Заявление от поступающего оформляется на имя директора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как в случае обучения на основании договора с физическим лицом, так и в случае обучения на основании договора с юридическим лицом. Форма заявления представлена в Приложении №1.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2.2. При реализации программы по очной форме документы предоставляются в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поступающим лично.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2.3. При реализации программы по заочной форме с применением дистанционных образовательных технологий, электронного обучения и смешанных технологий сканированную копию заявления поступающий направляет в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 электронной почте. Зачисление производится на основе предоставленных электронных копий.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2.4. Поступающие, предоставившие заведомо подложные документы при приеме в </w:t>
      </w:r>
      <w:r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несут ответственность, предусмотренную законодательством Российской Федерации.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2.5. На основании заключенного договора и предоставленных поступающим документов директор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издает приказ о зачислении обучающегося на дополнительную профессиональную программу/программу профессионального обучения.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3. Организация информирования обучающихся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3.1.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размещает необходимые документы на своем официальном сайте для ознакомления обучающегося с Уставом, лицензией на осуществление образовательной деятельности, образовательными программами, правами и обязанностями обучающихся и другими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документами, регламентирующими организацию и осуществление образовательной деятельности.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3.2. При регистрации в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обучающихся знакомят с документами, регламентирующими организацию образовательного процесса: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 Уставом </w:t>
      </w:r>
      <w:r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Лицензией на осуществление образовательной деятельности с приложениями.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Образцами документов о квалификации установленного образца.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Положением о порядке оказания платных образовательных услуг.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Положением об организации образовательной деятельности по дополнительным профессиональным программам.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Правилами приема обучающихся.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Положением об аттестации по дополнительным профессиональным программам.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Правилами внутреннего распорядка для обучающихся.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4. Заключительные положения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4.1. В случае введения в действие нормативных актов, дополнительно регулирующих прием в </w:t>
      </w:r>
      <w:r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в документ будут внесены соответствующие изменения.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4.2. Настоящие правила, а также все изменения и дополнения к ним принимаются и утверждаются директором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действуют до замены их новыми.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4.3. Вопросы, не нашедшие своего отражения в настоящих Правилах, регламентируются другими локальными нормативными актами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 решаются руководством </w:t>
      </w:r>
      <w:r>
        <w:rPr>
          <w:rFonts w:ascii="Times New Roman" w:hAnsi="Times New Roman"/>
          <w:bCs/>
          <w:sz w:val="24"/>
          <w:szCs w:val="24"/>
        </w:rPr>
        <w:t xml:space="preserve">ООО «НПЦ Медицинской реабилитации и психотерапии»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индивидуально в  каждом конкретном случае.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6832c1"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rsid w:val="006832c1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c6d75"/>
    <w:pPr>
      <w:spacing w:before="0" w:after="160"/>
      <w:ind w:left="720" w:hanging="0"/>
      <w:contextualSpacing/>
    </w:pPr>
    <w:rPr/>
  </w:style>
  <w:style w:type="paragraph" w:styleId="1" w:customStyle="1">
    <w:name w:val="Основной текст1"/>
    <w:basedOn w:val="Normal"/>
    <w:link w:val="a4"/>
    <w:qFormat/>
    <w:rsid w:val="006832c1"/>
    <w:pPr>
      <w:widowControl w:val="false"/>
      <w:shd w:val="clear" w:color="auto" w:fill="FFFFFF"/>
      <w:spacing w:lineRule="exact" w:line="250" w:before="960" w:after="0"/>
      <w:jc w:val="right"/>
    </w:pPr>
    <w:rPr>
      <w:rFonts w:ascii="Times New Roman" w:hAnsi="Times New Roman" w:eastAsia="Times New Roman" w:cs="Times New Roman"/>
      <w:sz w:val="23"/>
      <w:szCs w:val="23"/>
    </w:rPr>
  </w:style>
  <w:style w:type="paragraph" w:styleId="41" w:customStyle="1">
    <w:name w:val="Основной текст (4)"/>
    <w:basedOn w:val="Normal"/>
    <w:link w:val="4"/>
    <w:qFormat/>
    <w:rsid w:val="006832c1"/>
    <w:pPr>
      <w:widowControl w:val="false"/>
      <w:shd w:val="clear" w:color="auto" w:fill="FFFFFF"/>
      <w:spacing w:lineRule="exact" w:line="571" w:before="6420" w:after="0"/>
      <w:jc w:val="center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8FC8-EC56-46AE-BE24-A399C169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LibreOffice/7.0.5.2$Windows_X86_64 LibreOffice_project/64390860c6cd0aca4beafafcfd84613dd9dfb63a</Application>
  <AppVersion>15.0000</AppVersion>
  <Pages>3</Pages>
  <Words>806</Words>
  <Characters>6060</Characters>
  <CharactersWithSpaces>6829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2021-08-10T10:32:00Z</dcterms:created>
  <dc:creator>Андрей Дарьин</dc:creator>
  <dc:description/>
  <dc:language>ru-RU</dc:language>
  <cp:lastModifiedBy/>
  <cp:lastPrinted>2021-08-10T10:51:00Z</cp:lastPrinted>
  <dcterms:modified xsi:type="dcterms:W3CDTF">2025-12-04T11:38:38Z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